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857" w:rsidRDefault="00554857" w:rsidP="0055485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54857" w:rsidRDefault="00554857" w:rsidP="0055485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54857" w:rsidRDefault="00554857" w:rsidP="0055485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54857" w:rsidRDefault="00554857" w:rsidP="0055485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54857" w:rsidRDefault="00554857" w:rsidP="00554857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96307" w:rsidRDefault="00C96307" w:rsidP="00C9630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Pr="00AE1B0B" w:rsidRDefault="002D3A58" w:rsidP="00554857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2D3A58" w:rsidRPr="00AE1B0B" w:rsidRDefault="002D3A58" w:rsidP="002D3A58">
      <w:pPr>
        <w:pStyle w:val="a3"/>
        <w:ind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2D3A58" w:rsidRPr="00AE1B0B" w:rsidRDefault="002D3A1F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</w:t>
      </w:r>
      <w:r w:rsidR="002D3A58" w:rsidRPr="00AE1B0B">
        <w:rPr>
          <w:b/>
          <w:sz w:val="24"/>
          <w:szCs w:val="24"/>
        </w:rPr>
        <w:t xml:space="preserve"> ЗАНЯТИЕ</w:t>
      </w:r>
    </w:p>
    <w:p w:rsidR="002D3A58" w:rsidRPr="00AE1B0B" w:rsidRDefault="002D3A5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="002D6DC9" w:rsidRPr="002D6DC9">
        <w:rPr>
          <w:sz w:val="24"/>
          <w:szCs w:val="24"/>
        </w:rPr>
        <w:t>Основы медицинского законодательства и права</w:t>
      </w:r>
      <w:r w:rsidRPr="00AE1B0B">
        <w:rPr>
          <w:sz w:val="24"/>
          <w:szCs w:val="24"/>
        </w:rPr>
        <w:t>»</w:t>
      </w: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2D3A58" w:rsidRPr="00AE1B0B" w:rsidRDefault="00970BE9" w:rsidP="002D3A58">
      <w:pPr>
        <w:pStyle w:val="a3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для</w:t>
      </w:r>
      <w:r w:rsidR="002D3A1F" w:rsidRPr="00AE1B0B">
        <w:rPr>
          <w:sz w:val="24"/>
          <w:szCs w:val="24"/>
        </w:rPr>
        <w:t xml:space="preserve"> ординаторов по специальности</w:t>
      </w:r>
    </w:p>
    <w:p w:rsidR="002D3A58" w:rsidRPr="00AE1B0B" w:rsidRDefault="005D27BC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2D3A58" w:rsidRPr="00AE1B0B" w:rsidRDefault="002D3A58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P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554857" w:rsidRDefault="00554857" w:rsidP="002D3A58">
      <w:pPr>
        <w:pStyle w:val="a3"/>
        <w:ind w:right="-1"/>
        <w:jc w:val="both"/>
        <w:rPr>
          <w:sz w:val="24"/>
          <w:szCs w:val="24"/>
        </w:rPr>
      </w:pPr>
    </w:p>
    <w:p w:rsidR="00554857" w:rsidRDefault="00554857" w:rsidP="002D3A58">
      <w:pPr>
        <w:pStyle w:val="a3"/>
        <w:ind w:right="-1"/>
        <w:jc w:val="both"/>
        <w:rPr>
          <w:sz w:val="24"/>
          <w:szCs w:val="24"/>
        </w:rPr>
      </w:pPr>
    </w:p>
    <w:p w:rsidR="00554857" w:rsidRDefault="00554857" w:rsidP="002D3A58">
      <w:pPr>
        <w:pStyle w:val="a3"/>
        <w:ind w:right="-1"/>
        <w:jc w:val="both"/>
        <w:rPr>
          <w:sz w:val="24"/>
          <w:szCs w:val="24"/>
        </w:rPr>
      </w:pPr>
    </w:p>
    <w:p w:rsidR="00554857" w:rsidRPr="00AE1B0B" w:rsidRDefault="00554857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5D27BC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</w:t>
      </w:r>
      <w:r w:rsidR="002D3A58" w:rsidRPr="00AE1B0B">
        <w:rPr>
          <w:b/>
          <w:bCs/>
          <w:sz w:val="24"/>
          <w:szCs w:val="24"/>
        </w:rPr>
        <w:t>Тема и ее актуальность</w:t>
      </w:r>
      <w:r w:rsidR="002D3A1F" w:rsidRPr="00AE1B0B">
        <w:rPr>
          <w:b/>
          <w:bCs/>
          <w:sz w:val="24"/>
          <w:szCs w:val="24"/>
        </w:rPr>
        <w:t xml:space="preserve">: </w:t>
      </w:r>
      <w:r w:rsidRPr="00AE1B0B">
        <w:rPr>
          <w:sz w:val="24"/>
          <w:szCs w:val="24"/>
        </w:rPr>
        <w:t>«</w:t>
      </w:r>
      <w:r w:rsidR="002D6DC9" w:rsidRPr="002D6DC9">
        <w:rPr>
          <w:sz w:val="24"/>
          <w:szCs w:val="24"/>
        </w:rPr>
        <w:t>Основы медицинского законодательства и права</w:t>
      </w:r>
      <w:r w:rsidRPr="00AE1B0B">
        <w:rPr>
          <w:sz w:val="24"/>
          <w:szCs w:val="24"/>
        </w:rPr>
        <w:t>»</w:t>
      </w:r>
    </w:p>
    <w:p w:rsidR="005D27BC" w:rsidRPr="00AE1B0B" w:rsidRDefault="002D3A58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</w:t>
      </w:r>
      <w:r w:rsidR="005D27BC" w:rsidRPr="00AE1B0B">
        <w:rPr>
          <w:rFonts w:ascii="Times New Roman" w:hAnsi="Times New Roman"/>
          <w:sz w:val="24"/>
          <w:szCs w:val="24"/>
        </w:rPr>
        <w:t xml:space="preserve">ознакомить клинического ординатора с современными данными по </w:t>
      </w:r>
      <w:r w:rsidR="002D6DC9" w:rsidRPr="002D6DC9">
        <w:rPr>
          <w:rFonts w:ascii="Times New Roman" w:hAnsi="Times New Roman"/>
          <w:sz w:val="24"/>
          <w:szCs w:val="24"/>
        </w:rPr>
        <w:t>Основам медицинского законодательства и права</w:t>
      </w:r>
      <w:r w:rsidR="005D27BC" w:rsidRPr="002D6DC9">
        <w:rPr>
          <w:rFonts w:ascii="Times New Roman" w:hAnsi="Times New Roman"/>
          <w:sz w:val="24"/>
          <w:szCs w:val="24"/>
        </w:rPr>
        <w:t>.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2D3A58" w:rsidRPr="00AE1B0B" w:rsidRDefault="0044487C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D3A58" w:rsidRPr="00AE1B0B">
        <w:rPr>
          <w:sz w:val="24"/>
          <w:szCs w:val="24"/>
        </w:rPr>
        <w:t>Вопросы для самоподготовки:</w:t>
      </w:r>
    </w:p>
    <w:p w:rsidR="0044487C" w:rsidRPr="0044487C" w:rsidRDefault="0044487C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</w:t>
      </w:r>
      <w:r w:rsidR="00F44750" w:rsidRPr="00F44750">
        <w:rPr>
          <w:sz w:val="24"/>
          <w:szCs w:val="24"/>
        </w:rPr>
        <w:t xml:space="preserve"> </w:t>
      </w:r>
      <w:r w:rsidR="002D6DC9" w:rsidRPr="002D6DC9">
        <w:rPr>
          <w:sz w:val="24"/>
          <w:szCs w:val="24"/>
        </w:rPr>
        <w:t>Основы медицинского законодательства и права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</w:t>
      </w:r>
      <w:r w:rsidR="002D3A1F" w:rsidRPr="00AE1B0B">
        <w:rPr>
          <w:sz w:val="24"/>
          <w:szCs w:val="24"/>
        </w:rPr>
        <w:t>самостоятельное</w:t>
      </w:r>
      <w:r w:rsidRPr="00AE1B0B">
        <w:rPr>
          <w:sz w:val="24"/>
          <w:szCs w:val="24"/>
        </w:rPr>
        <w:t xml:space="preserve"> занятие</w:t>
      </w:r>
      <w:r w:rsidR="002D3A1F" w:rsidRPr="00AE1B0B">
        <w:rPr>
          <w:sz w:val="24"/>
          <w:szCs w:val="24"/>
        </w:rPr>
        <w:t xml:space="preserve"> </w:t>
      </w:r>
    </w:p>
    <w:p w:rsidR="00AE1B0B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</w:r>
      <w:r w:rsidR="005D27BC" w:rsidRPr="00AE1B0B">
        <w:rPr>
          <w:bCs/>
          <w:sz w:val="24"/>
          <w:szCs w:val="24"/>
        </w:rPr>
        <w:t>3ч</w:t>
      </w:r>
    </w:p>
    <w:p w:rsid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="005D27BC"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="005D27BC" w:rsidRPr="00AE1B0B">
        <w:rPr>
          <w:sz w:val="24"/>
          <w:szCs w:val="24"/>
        </w:rPr>
        <w:t>оверхед</w:t>
      </w:r>
      <w:proofErr w:type="spellEnd"/>
      <w:r w:rsidR="005D27BC"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7.4. Самостоятельная работа студентов </w:t>
      </w:r>
      <w:r w:rsidR="000A3E3B" w:rsidRPr="00AE1B0B">
        <w:rPr>
          <w:sz w:val="24"/>
          <w:szCs w:val="24"/>
        </w:rPr>
        <w:t>с литературой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7.5. Контроль конечного уровня  усвоения темы: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Подготовка к выполнению практических приемов  по теме занятия.</w:t>
      </w:r>
    </w:p>
    <w:p w:rsidR="00AE1B0B" w:rsidRDefault="002D3A58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AE1B0B" w:rsidRDefault="00AE1B0B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</w:t>
      </w:r>
      <w:r w:rsidR="005D27BC" w:rsidRPr="00AE1B0B">
        <w:rPr>
          <w:b/>
          <w:sz w:val="24"/>
          <w:szCs w:val="24"/>
        </w:rPr>
        <w:t>8</w:t>
      </w:r>
      <w:r w:rsidR="005D27BC" w:rsidRPr="00AE1B0B">
        <w:rPr>
          <w:sz w:val="24"/>
          <w:szCs w:val="24"/>
        </w:rPr>
        <w:t xml:space="preserve">. </w:t>
      </w:r>
      <w:r w:rsidR="002D3A58" w:rsidRPr="00AE1B0B">
        <w:rPr>
          <w:sz w:val="24"/>
          <w:szCs w:val="24"/>
        </w:rPr>
        <w:t>Место проведения самоподготовки:</w:t>
      </w:r>
    </w:p>
    <w:p w:rsidR="002D3A58" w:rsidRPr="00AE1B0B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Pr="00AE1B0B" w:rsidRDefault="00AE1B0B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="005D27BC" w:rsidRPr="00AE1B0B">
        <w:rPr>
          <w:sz w:val="24"/>
          <w:szCs w:val="24"/>
        </w:rPr>
        <w:t xml:space="preserve">. </w:t>
      </w:r>
      <w:r w:rsidR="002F04C8" w:rsidRPr="00AE1B0B">
        <w:rPr>
          <w:sz w:val="24"/>
          <w:szCs w:val="24"/>
        </w:rPr>
        <w:t xml:space="preserve">Литература: </w:t>
      </w:r>
    </w:p>
    <w:p w:rsidR="002D3A58" w:rsidRPr="00AE1B0B" w:rsidRDefault="002D3A58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Основная</w:t>
      </w:r>
      <w:r w:rsidR="00AE1B0B" w:rsidRPr="00AE1B0B">
        <w:rPr>
          <w:sz w:val="24"/>
          <w:szCs w:val="24"/>
        </w:rPr>
        <w:t xml:space="preserve">: </w:t>
      </w:r>
    </w:p>
    <w:p w:rsidR="00F44750" w:rsidRPr="00BB6A77" w:rsidRDefault="00F44750" w:rsidP="00F44750">
      <w:pPr>
        <w:widowControl w:val="0"/>
        <w:numPr>
          <w:ilvl w:val="0"/>
          <w:numId w:val="9"/>
        </w:numPr>
        <w:shd w:val="clear" w:color="auto" w:fill="FFFFFF"/>
        <w:tabs>
          <w:tab w:val="clear" w:pos="1260"/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BB6A77">
        <w:rPr>
          <w:b/>
          <w:sz w:val="24"/>
          <w:szCs w:val="24"/>
        </w:rPr>
        <w:t>Избранные лекции по общественному здоровью и здравоохранению</w:t>
      </w:r>
      <w:r w:rsidRPr="00BB6A77">
        <w:rPr>
          <w:sz w:val="24"/>
          <w:szCs w:val="24"/>
        </w:rPr>
        <w:t>. Учебное пособие. / под ред. Кучеренко В.З.</w:t>
      </w:r>
      <w:r w:rsidRPr="00BB6A77">
        <w:rPr>
          <w:rStyle w:val="apple-converted-space"/>
          <w:sz w:val="24"/>
          <w:szCs w:val="24"/>
        </w:rPr>
        <w:t xml:space="preserve"> </w:t>
      </w:r>
      <w:r w:rsidRPr="00BB6A77">
        <w:rPr>
          <w:sz w:val="24"/>
          <w:szCs w:val="24"/>
        </w:rPr>
        <w:t xml:space="preserve">– М.: ОАО «Издательство «Медицина», 2010 – 464 с.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bCs/>
          <w:sz w:val="24"/>
          <w:szCs w:val="24"/>
        </w:rPr>
      </w:pPr>
      <w:r w:rsidRPr="00BB6A77">
        <w:rPr>
          <w:b/>
          <w:bCs/>
          <w:sz w:val="24"/>
          <w:szCs w:val="24"/>
        </w:rPr>
        <w:t xml:space="preserve">Федеральное руководство для врачей по использованию лекарственных средств  (формулярная система). </w:t>
      </w:r>
      <w:r w:rsidRPr="00BB6A77">
        <w:rPr>
          <w:bCs/>
          <w:sz w:val="24"/>
          <w:szCs w:val="24"/>
        </w:rPr>
        <w:t xml:space="preserve">Выпуск </w:t>
      </w:r>
      <w:r w:rsidRPr="00BB6A77">
        <w:rPr>
          <w:bCs/>
          <w:sz w:val="24"/>
          <w:szCs w:val="24"/>
          <w:lang w:val="en-US"/>
        </w:rPr>
        <w:t>I</w:t>
      </w:r>
      <w:r w:rsidRPr="00BB6A77">
        <w:rPr>
          <w:bCs/>
          <w:sz w:val="24"/>
          <w:szCs w:val="24"/>
        </w:rPr>
        <w:t>.-М.: ГЭОТАР-Медицина, 2010.- 975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Семенов, В. Ю.</w:t>
      </w:r>
      <w:r w:rsidRPr="00BB6A77">
        <w:rPr>
          <w:sz w:val="24"/>
          <w:szCs w:val="24"/>
        </w:rPr>
        <w:t xml:space="preserve">  Экономика здравоохранения: учебное пособие  для системы послевузовского профессионального образования врачей/ В. Ю. Семенов. - М.: МИА, 2006. - 470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Синицын, В. Е.</w:t>
      </w:r>
      <w:r w:rsidRPr="00BB6A77">
        <w:rPr>
          <w:sz w:val="24"/>
          <w:szCs w:val="24"/>
        </w:rPr>
        <w:t xml:space="preserve">  Медицина в Интернете / В. Е. Синицын, Е. А. </w:t>
      </w:r>
      <w:proofErr w:type="spellStart"/>
      <w:r w:rsidRPr="00BB6A77">
        <w:rPr>
          <w:sz w:val="24"/>
          <w:szCs w:val="24"/>
        </w:rPr>
        <w:t>Мершинина</w:t>
      </w:r>
      <w:proofErr w:type="spellEnd"/>
      <w:r w:rsidRPr="00BB6A77">
        <w:rPr>
          <w:sz w:val="24"/>
          <w:szCs w:val="24"/>
        </w:rPr>
        <w:t xml:space="preserve">, С. П. Морозов.   - 2-е изд., </w:t>
      </w:r>
      <w:proofErr w:type="spellStart"/>
      <w:r w:rsidRPr="00BB6A77">
        <w:rPr>
          <w:sz w:val="24"/>
          <w:szCs w:val="24"/>
        </w:rPr>
        <w:t>перераб</w:t>
      </w:r>
      <w:proofErr w:type="spellEnd"/>
      <w:r w:rsidRPr="00BB6A77">
        <w:rPr>
          <w:sz w:val="24"/>
          <w:szCs w:val="24"/>
        </w:rPr>
        <w:t xml:space="preserve">. и доп. - М.: </w:t>
      </w:r>
      <w:proofErr w:type="spellStart"/>
      <w:r w:rsidRPr="00BB6A77">
        <w:rPr>
          <w:sz w:val="24"/>
          <w:szCs w:val="24"/>
        </w:rPr>
        <w:t>Видар</w:t>
      </w:r>
      <w:proofErr w:type="spellEnd"/>
      <w:r w:rsidRPr="00BB6A77">
        <w:rPr>
          <w:sz w:val="24"/>
          <w:szCs w:val="24"/>
        </w:rPr>
        <w:t xml:space="preserve">, 2005. - 154 с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bCs/>
          <w:sz w:val="24"/>
          <w:szCs w:val="24"/>
        </w:rPr>
      </w:pPr>
      <w:r w:rsidRPr="00BB6A77">
        <w:rPr>
          <w:b/>
          <w:bCs/>
          <w:sz w:val="24"/>
          <w:szCs w:val="24"/>
        </w:rPr>
        <w:t xml:space="preserve">Руководство по клиническому обследованию больного   </w:t>
      </w:r>
      <w:r w:rsidRPr="00BB6A77">
        <w:rPr>
          <w:bCs/>
          <w:sz w:val="24"/>
          <w:szCs w:val="24"/>
        </w:rPr>
        <w:t xml:space="preserve">/Под ред. </w:t>
      </w:r>
      <w:proofErr w:type="spellStart"/>
      <w:r w:rsidRPr="00BB6A77">
        <w:rPr>
          <w:bCs/>
          <w:sz w:val="24"/>
          <w:szCs w:val="24"/>
        </w:rPr>
        <w:t>А.А.Баранова</w:t>
      </w:r>
      <w:proofErr w:type="spellEnd"/>
      <w:r w:rsidRPr="00BB6A77">
        <w:rPr>
          <w:bCs/>
          <w:sz w:val="24"/>
          <w:szCs w:val="24"/>
        </w:rPr>
        <w:t xml:space="preserve">, И.Н. Денисова, </w:t>
      </w:r>
      <w:proofErr w:type="spellStart"/>
      <w:r w:rsidRPr="00BB6A77">
        <w:rPr>
          <w:bCs/>
          <w:sz w:val="24"/>
          <w:szCs w:val="24"/>
        </w:rPr>
        <w:t>В.Т.Ивашкина</w:t>
      </w:r>
      <w:proofErr w:type="spellEnd"/>
      <w:r w:rsidRPr="00BB6A77">
        <w:rPr>
          <w:bCs/>
          <w:sz w:val="24"/>
          <w:szCs w:val="24"/>
        </w:rPr>
        <w:t xml:space="preserve">, </w:t>
      </w:r>
      <w:proofErr w:type="spellStart"/>
      <w:proofErr w:type="gramStart"/>
      <w:r w:rsidRPr="00BB6A77">
        <w:rPr>
          <w:bCs/>
          <w:sz w:val="24"/>
          <w:szCs w:val="24"/>
        </w:rPr>
        <w:t>Н.А.Мухина</w:t>
      </w:r>
      <w:proofErr w:type="spellEnd"/>
      <w:r w:rsidRPr="00BB6A77">
        <w:rPr>
          <w:bCs/>
          <w:sz w:val="24"/>
          <w:szCs w:val="24"/>
        </w:rPr>
        <w:t>.-</w:t>
      </w:r>
      <w:proofErr w:type="gramEnd"/>
      <w:r w:rsidRPr="00BB6A77">
        <w:rPr>
          <w:bCs/>
          <w:sz w:val="24"/>
          <w:szCs w:val="24"/>
        </w:rPr>
        <w:t xml:space="preserve"> М.: ГЭОТАР-Медиа, 2006.- 648 с.  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Руководство по клиническому</w:t>
      </w:r>
      <w:r w:rsidRPr="00BB6A77">
        <w:rPr>
          <w:sz w:val="24"/>
          <w:szCs w:val="24"/>
        </w:rPr>
        <w:t xml:space="preserve"> </w:t>
      </w:r>
      <w:r w:rsidRPr="00BB6A77">
        <w:rPr>
          <w:b/>
          <w:sz w:val="24"/>
          <w:szCs w:val="24"/>
        </w:rPr>
        <w:t>обследованию больного</w:t>
      </w:r>
      <w:r w:rsidRPr="00BB6A77">
        <w:rPr>
          <w:sz w:val="24"/>
          <w:szCs w:val="24"/>
        </w:rPr>
        <w:t xml:space="preserve">: пер. с </w:t>
      </w:r>
      <w:proofErr w:type="spellStart"/>
      <w:proofErr w:type="gramStart"/>
      <w:r w:rsidRPr="00BB6A77">
        <w:rPr>
          <w:sz w:val="24"/>
          <w:szCs w:val="24"/>
        </w:rPr>
        <w:t>англ</w:t>
      </w:r>
      <w:proofErr w:type="spellEnd"/>
      <w:r w:rsidRPr="00BB6A77">
        <w:rPr>
          <w:sz w:val="24"/>
          <w:szCs w:val="24"/>
        </w:rPr>
        <w:t xml:space="preserve">:   </w:t>
      </w:r>
      <w:proofErr w:type="gramEnd"/>
      <w:r w:rsidRPr="00BB6A77">
        <w:rPr>
          <w:sz w:val="24"/>
          <w:szCs w:val="24"/>
        </w:rPr>
        <w:t>учебное пособие для системы послевузовского профессионального образования врачей/   А. А. Баранов   и др.  - М.: ГЭОТАР- Медиа, 2007. - 627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proofErr w:type="spellStart"/>
      <w:r w:rsidRPr="00BB6A77">
        <w:rPr>
          <w:b/>
          <w:bCs/>
          <w:sz w:val="24"/>
          <w:szCs w:val="24"/>
        </w:rPr>
        <w:t>Пищита</w:t>
      </w:r>
      <w:proofErr w:type="spellEnd"/>
      <w:r w:rsidRPr="00BB6A77">
        <w:rPr>
          <w:b/>
          <w:bCs/>
          <w:sz w:val="24"/>
          <w:szCs w:val="24"/>
        </w:rPr>
        <w:t xml:space="preserve">  А. Н.</w:t>
      </w:r>
      <w:r w:rsidRPr="00BB6A77">
        <w:rPr>
          <w:sz w:val="24"/>
          <w:szCs w:val="24"/>
        </w:rPr>
        <w:t xml:space="preserve">  Согласие на медицинское вмешательство: медико- правовой анализ, юридические стандарты, практика реализации/ А. Н. </w:t>
      </w:r>
      <w:proofErr w:type="spellStart"/>
      <w:proofErr w:type="gramStart"/>
      <w:r w:rsidRPr="00BB6A77">
        <w:rPr>
          <w:sz w:val="24"/>
          <w:szCs w:val="24"/>
        </w:rPr>
        <w:t>Пищита</w:t>
      </w:r>
      <w:proofErr w:type="spellEnd"/>
      <w:r w:rsidRPr="00BB6A77">
        <w:rPr>
          <w:sz w:val="24"/>
          <w:szCs w:val="24"/>
        </w:rPr>
        <w:t xml:space="preserve"> .</w:t>
      </w:r>
      <w:proofErr w:type="gramEnd"/>
      <w:r w:rsidRPr="00BB6A77">
        <w:rPr>
          <w:sz w:val="24"/>
          <w:szCs w:val="24"/>
        </w:rPr>
        <w:t xml:space="preserve"> - М.: Центральная клиническая больница РАН, 2006. - 210 с.</w:t>
      </w:r>
    </w:p>
    <w:p w:rsidR="00F44750" w:rsidRDefault="00F44750" w:rsidP="00F44750">
      <w:pPr>
        <w:tabs>
          <w:tab w:val="num" w:pos="540"/>
        </w:tabs>
        <w:ind w:left="540"/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2D6DC9" w:rsidRDefault="002D6DC9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Pr="00D91C0D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Pr="00D91C0D" w:rsidRDefault="00F44750" w:rsidP="00F44750">
      <w:pPr>
        <w:pStyle w:val="a3"/>
        <w:ind w:left="720" w:right="-1"/>
        <w:rPr>
          <w:sz w:val="24"/>
          <w:szCs w:val="24"/>
        </w:rPr>
      </w:pPr>
      <w:r w:rsidRPr="00D91C0D">
        <w:rPr>
          <w:sz w:val="24"/>
          <w:szCs w:val="24"/>
        </w:rPr>
        <w:t>Дополнительная: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spacing w:before="100" w:beforeAutospacing="1"/>
        <w:ind w:left="720"/>
        <w:rPr>
          <w:color w:val="000000"/>
          <w:sz w:val="24"/>
          <w:szCs w:val="24"/>
        </w:rPr>
      </w:pPr>
      <w:r w:rsidRPr="00D91C0D">
        <w:rPr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color w:val="000000"/>
            <w:sz w:val="24"/>
            <w:szCs w:val="24"/>
          </w:rPr>
          <w:t>2010 г</w:t>
        </w:r>
      </w:smartTag>
      <w:r w:rsidRPr="00D91C0D">
        <w:rPr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szCs w:val="24"/>
        </w:rPr>
      </w:pPr>
      <w:r w:rsidRPr="00D91C0D">
        <w:rPr>
          <w:sz w:val="24"/>
          <w:szCs w:val="24"/>
        </w:rPr>
        <w:lastRenderedPageBreak/>
        <w:t xml:space="preserve">Федеральные  стандарты и порядки  оказания медицинской помощи (МЗ и СР РФ) при заболеваниях внутренних органов:  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sz w:val="24"/>
            <w:szCs w:val="24"/>
          </w:rPr>
          <w:t>2010 г</w:t>
        </w:r>
      </w:smartTag>
      <w:r w:rsidRPr="00D91C0D">
        <w:rPr>
          <w:sz w:val="24"/>
          <w:szCs w:val="24"/>
        </w:rPr>
        <w:t xml:space="preserve">. </w:t>
      </w:r>
      <w:r w:rsidRPr="00D91C0D">
        <w:rPr>
          <w:sz w:val="24"/>
          <w:szCs w:val="24"/>
          <w:lang w:val="en-US"/>
        </w:rPr>
        <w:t>N</w:t>
      </w:r>
      <w:r w:rsidRPr="00D91C0D">
        <w:rPr>
          <w:sz w:val="24"/>
          <w:szCs w:val="24"/>
        </w:rPr>
        <w:t xml:space="preserve"> 16-3/10/2-5048</w:t>
      </w:r>
      <w:r w:rsidRPr="00D91C0D">
        <w:rPr>
          <w:i/>
          <w:sz w:val="24"/>
          <w:szCs w:val="24"/>
        </w:rPr>
        <w:t xml:space="preserve"> </w:t>
      </w:r>
      <w:r w:rsidRPr="00D91C0D">
        <w:rPr>
          <w:sz w:val="24"/>
          <w:szCs w:val="24"/>
        </w:rPr>
        <w:t>«Об итоговой аттестации врачей-интернов».</w:t>
      </w:r>
    </w:p>
    <w:p w:rsidR="00F44750" w:rsidRPr="00D91C0D" w:rsidRDefault="00F44750" w:rsidP="00F44750">
      <w:pPr>
        <w:pStyle w:val="ConsPlusNormal"/>
        <w:widowControl/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1C0D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D91C0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D91C0D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D91C0D">
        <w:rPr>
          <w:rFonts w:ascii="Times New Roman" w:hAnsi="Times New Roman" w:cs="Times New Roman"/>
          <w:b/>
          <w:sz w:val="24"/>
          <w:szCs w:val="24"/>
        </w:rPr>
        <w:t>«</w:t>
      </w:r>
      <w:r w:rsidRPr="00D91C0D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F44750" w:rsidRPr="00D91C0D" w:rsidRDefault="00F44750" w:rsidP="00F44750">
      <w:pPr>
        <w:numPr>
          <w:ilvl w:val="0"/>
          <w:numId w:val="8"/>
        </w:numPr>
        <w:ind w:firstLine="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D91C0D">
        <w:rPr>
          <w:vanish/>
          <w:sz w:val="24"/>
          <w:szCs w:val="24"/>
        </w:rPr>
        <w:cr/>
        <w:t xml:space="preserve">КБ№5ение фугкциональной диагностики </w:t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</w:p>
    <w:p w:rsidR="00F44750" w:rsidRPr="00106FB0" w:rsidRDefault="00F44750" w:rsidP="00F44750">
      <w:pPr>
        <w:pStyle w:val="a3"/>
        <w:ind w:left="720" w:right="-1"/>
        <w:rPr>
          <w:sz w:val="24"/>
          <w:szCs w:val="24"/>
        </w:rPr>
      </w:pPr>
    </w:p>
    <w:p w:rsidR="00F44750" w:rsidRPr="00C2236B" w:rsidRDefault="00F44750" w:rsidP="00F4475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F44750" w:rsidRPr="00DB30A0" w:rsidRDefault="00F44750" w:rsidP="00F44750">
      <w:pPr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</w:t>
      </w:r>
      <w:proofErr w:type="spellStart"/>
      <w:r w:rsidRPr="00DB30A0">
        <w:rPr>
          <w:sz w:val="24"/>
          <w:szCs w:val="24"/>
        </w:rPr>
        <w:t>Подготовил________кафедры</w:t>
      </w:r>
      <w:proofErr w:type="spellEnd"/>
      <w:r w:rsidRPr="00DB30A0">
        <w:rPr>
          <w:sz w:val="24"/>
          <w:szCs w:val="24"/>
        </w:rPr>
        <w:t xml:space="preserve"> терапии и </w:t>
      </w:r>
    </w:p>
    <w:p w:rsidR="00AE1B0B" w:rsidRPr="00AE1B0B" w:rsidRDefault="00F44750" w:rsidP="00F447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клинической фармакологии ИПО БГМУ </w:t>
      </w:r>
      <w:r w:rsidRPr="00DB30A0">
        <w:rPr>
          <w:sz w:val="24"/>
          <w:szCs w:val="24"/>
        </w:rPr>
        <w:tab/>
      </w:r>
      <w:r w:rsidRPr="00DB30A0">
        <w:rPr>
          <w:sz w:val="24"/>
          <w:szCs w:val="24"/>
        </w:rPr>
        <w:tab/>
        <w:t xml:space="preserve">   ______________________</w:t>
      </w:r>
    </w:p>
    <w:sectPr w:rsidR="00AE1B0B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778DC"/>
    <w:rsid w:val="000A3E3B"/>
    <w:rsid w:val="00226EDB"/>
    <w:rsid w:val="002D3A1F"/>
    <w:rsid w:val="002D3A58"/>
    <w:rsid w:val="002D6DC9"/>
    <w:rsid w:val="002F04C8"/>
    <w:rsid w:val="0044487C"/>
    <w:rsid w:val="00554857"/>
    <w:rsid w:val="005D27BC"/>
    <w:rsid w:val="00970BE9"/>
    <w:rsid w:val="00A67475"/>
    <w:rsid w:val="00AE1B0B"/>
    <w:rsid w:val="00AE6BD0"/>
    <w:rsid w:val="00C96307"/>
    <w:rsid w:val="00CD7BB5"/>
    <w:rsid w:val="00F4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1DBE945-DD83-4103-AB0F-B583E7027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qFormat/>
    <w:rsid w:val="00AE1B0B"/>
    <w:rPr>
      <w:b/>
      <w:bCs/>
    </w:rPr>
  </w:style>
  <w:style w:type="paragraph" w:customStyle="1" w:styleId="ConsPlusNormal">
    <w:name w:val="ConsPlusNormal"/>
    <w:rsid w:val="00AE1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AE1B0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44750"/>
  </w:style>
  <w:style w:type="paragraph" w:styleId="aa">
    <w:name w:val="Balloon Text"/>
    <w:basedOn w:val="a"/>
    <w:link w:val="ab"/>
    <w:uiPriority w:val="99"/>
    <w:semiHidden/>
    <w:unhideWhenUsed/>
    <w:rsid w:val="00970B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0B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2012-07-09T06:29:00Z</dcterms:created>
  <dcterms:modified xsi:type="dcterms:W3CDTF">2018-11-06T13:02:00Z</dcterms:modified>
</cp:coreProperties>
</file>